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E69" w:rsidRPr="00F3495B" w:rsidRDefault="00BD0622" w:rsidP="00E23E69">
      <w:pPr>
        <w:shd w:val="clear" w:color="auto" w:fill="FFFFFF"/>
        <w:spacing w:before="100" w:beforeAutospacing="1" w:after="100" w:afterAutospacing="1" w:line="240" w:lineRule="auto"/>
        <w:jc w:val="center"/>
        <w:rPr>
          <w:rFonts w:ascii="Georgia" w:eastAsia="Times New Roman" w:hAnsi="Georgia" w:cs="Times New Roman"/>
          <w:color w:val="000000"/>
          <w:szCs w:val="20"/>
          <w:lang w:eastAsia="ru-RU"/>
        </w:rPr>
      </w:pPr>
      <w:r>
        <w:rPr>
          <w:noProof/>
          <w:lang w:eastAsia="ru-RU"/>
        </w:rPr>
        <w:drawing>
          <wp:anchor distT="0" distB="0" distL="114300" distR="114300" simplePos="0" relativeHeight="251659264" behindDoc="0" locked="0" layoutInCell="1" allowOverlap="1" wp14:anchorId="2EA8805B" wp14:editId="1150F03D">
            <wp:simplePos x="0" y="0"/>
            <wp:positionH relativeFrom="column">
              <wp:posOffset>0</wp:posOffset>
            </wp:positionH>
            <wp:positionV relativeFrom="paragraph">
              <wp:posOffset>387985</wp:posOffset>
            </wp:positionV>
            <wp:extent cx="1540510" cy="1699260"/>
            <wp:effectExtent l="0" t="0" r="2540" b="0"/>
            <wp:wrapThrough wrapText="bothSides">
              <wp:wrapPolygon edited="0">
                <wp:start x="0" y="0"/>
                <wp:lineTo x="0" y="21309"/>
                <wp:lineTo x="21369" y="21309"/>
                <wp:lineTo x="21369" y="0"/>
                <wp:lineTo x="0" y="0"/>
              </wp:wrapPolygon>
            </wp:wrapThrough>
            <wp:docPr id="1" name="Рисунок 1" descr="ÐÐ°ÑÑÐ¸Ð½ÐºÐ¸ Ð¿Ð¾ Ð·Ð°Ð¿ÑÐ¾ÑÑ ÑÐºÑÑÑÐµÐ¼Ð¸Ð·Ð¼ ÑÐµÑÑÐ¾ÑÐ¸Ð·Ð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ÑÐºÑÑÑÐµÐ¼Ð¸Ð·Ð¼ ÑÐµÑÑÐ¾ÑÐ¸Ð·Ð¼"/>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40510" cy="1699260"/>
                    </a:xfrm>
                    <a:prstGeom prst="rect">
                      <a:avLst/>
                    </a:prstGeom>
                    <a:noFill/>
                    <a:ln>
                      <a:noFill/>
                    </a:ln>
                  </pic:spPr>
                </pic:pic>
              </a:graphicData>
            </a:graphic>
            <wp14:sizeRelH relativeFrom="page">
              <wp14:pctWidth>0</wp14:pctWidth>
            </wp14:sizeRelH>
            <wp14:sizeRelV relativeFrom="page">
              <wp14:pctHeight>0</wp14:pctHeight>
            </wp14:sizeRelV>
          </wp:anchor>
        </w:drawing>
      </w:r>
      <w:r w:rsidR="00E23E69" w:rsidRPr="00F3495B">
        <w:rPr>
          <w:rFonts w:ascii="Times New Roman" w:eastAsia="Times New Roman" w:hAnsi="Times New Roman" w:cs="Times New Roman"/>
          <w:b/>
          <w:bCs/>
          <w:color w:val="FF0000"/>
          <w:sz w:val="28"/>
          <w:szCs w:val="24"/>
          <w:lang w:eastAsia="ru-RU"/>
        </w:rPr>
        <w:t>Основные принципы противодействия терроризму</w:t>
      </w:r>
    </w:p>
    <w:p w:rsidR="00E23E69" w:rsidRPr="00F3495B" w:rsidRDefault="00E23E69" w:rsidP="00E23E69">
      <w:pPr>
        <w:shd w:val="clear" w:color="auto" w:fill="FFFFFF"/>
        <w:spacing w:before="100" w:beforeAutospacing="1" w:after="100" w:afterAutospacing="1"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Противодействие терроризму в Российской Федерации основывается на следующих основных принципах:</w:t>
      </w:r>
    </w:p>
    <w:p w:rsidR="00E23E69" w:rsidRPr="00F3495B" w:rsidRDefault="00E23E69" w:rsidP="00E23E69">
      <w:pPr>
        <w:shd w:val="clear" w:color="auto" w:fill="FFFFFF"/>
        <w:spacing w:before="100" w:beforeAutospacing="1" w:after="100" w:afterAutospacing="1"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-законность;</w:t>
      </w:r>
    </w:p>
    <w:p w:rsidR="00E23E69" w:rsidRPr="00F3495B" w:rsidRDefault="00E23E69" w:rsidP="00E23E69">
      <w:pPr>
        <w:shd w:val="clear" w:color="auto" w:fill="FFFFFF"/>
        <w:spacing w:before="100" w:beforeAutospacing="1" w:after="100" w:afterAutospacing="1"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-приоритет мер предупреждения;</w:t>
      </w:r>
    </w:p>
    <w:p w:rsidR="00E23E69" w:rsidRPr="00F3495B" w:rsidRDefault="00E23E69" w:rsidP="00E23E69">
      <w:pPr>
        <w:shd w:val="clear" w:color="auto" w:fill="FFFFFF"/>
        <w:spacing w:before="100" w:beforeAutospacing="1" w:after="100" w:afterAutospacing="1"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-неотвратимость наказания за осуществление террористических акций;</w:t>
      </w:r>
    </w:p>
    <w:p w:rsidR="00E23E69" w:rsidRPr="00F3495B" w:rsidRDefault="00E23E69" w:rsidP="00E23E69">
      <w:pPr>
        <w:shd w:val="clear" w:color="auto" w:fill="FFFFFF"/>
        <w:spacing w:before="100" w:beforeAutospacing="1" w:after="100" w:afterAutospacing="1"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-сочетание гласных и негласных методов борьбы с терроризмом;</w:t>
      </w:r>
    </w:p>
    <w:p w:rsidR="00E23E69" w:rsidRPr="00F3495B" w:rsidRDefault="00E23E69" w:rsidP="00E23E69">
      <w:pPr>
        <w:shd w:val="clear" w:color="auto" w:fill="FFFFFF"/>
        <w:spacing w:before="100" w:beforeAutospacing="1" w:after="100" w:afterAutospacing="1"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-комплексное использование профилактических, правовых, политических, социально-экономических, пропагандистских мер;</w:t>
      </w:r>
    </w:p>
    <w:p w:rsidR="00E23E69" w:rsidRPr="00F3495B" w:rsidRDefault="00E23E69" w:rsidP="00E23E69">
      <w:pPr>
        <w:shd w:val="clear" w:color="auto" w:fill="FFFFFF"/>
        <w:spacing w:before="100" w:beforeAutospacing="1" w:after="100" w:afterAutospacing="1"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-приоритет защиты прав лиц, подвергающихся опасности в результате террористических акций;</w:t>
      </w:r>
    </w:p>
    <w:p w:rsidR="00E23E69" w:rsidRPr="00F3495B" w:rsidRDefault="00E23E69" w:rsidP="00E23E69">
      <w:pPr>
        <w:shd w:val="clear" w:color="auto" w:fill="FFFFFF"/>
        <w:spacing w:before="100" w:beforeAutospacing="1" w:after="100" w:afterAutospacing="1"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-минимальные уступки террористу;</w:t>
      </w:r>
    </w:p>
    <w:p w:rsidR="00E23E69" w:rsidRPr="00F3495B" w:rsidRDefault="00E23E69" w:rsidP="00E23E69">
      <w:pPr>
        <w:shd w:val="clear" w:color="auto" w:fill="FFFFFF"/>
        <w:spacing w:before="100" w:beforeAutospacing="1" w:after="100" w:afterAutospacing="1"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w:t>
      </w:r>
      <w:proofErr w:type="spellStart"/>
      <w:r w:rsidRPr="00F3495B">
        <w:rPr>
          <w:rFonts w:ascii="Times New Roman" w:eastAsia="Times New Roman" w:hAnsi="Times New Roman" w:cs="Times New Roman"/>
          <w:color w:val="000000"/>
          <w:sz w:val="28"/>
          <w:szCs w:val="24"/>
          <w:lang w:eastAsia="ru-RU"/>
        </w:rPr>
        <w:t>единоналичие</w:t>
      </w:r>
      <w:proofErr w:type="spellEnd"/>
      <w:r w:rsidRPr="00F3495B">
        <w:rPr>
          <w:rFonts w:ascii="Times New Roman" w:eastAsia="Times New Roman" w:hAnsi="Times New Roman" w:cs="Times New Roman"/>
          <w:color w:val="000000"/>
          <w:sz w:val="28"/>
          <w:szCs w:val="24"/>
          <w:lang w:eastAsia="ru-RU"/>
        </w:rPr>
        <w:t xml:space="preserve"> в руководстве привлекаемых сил и средств при проведении контртеррористических операций;</w:t>
      </w:r>
    </w:p>
    <w:p w:rsidR="00E23E69" w:rsidRPr="00F3495B" w:rsidRDefault="00E23E69" w:rsidP="00E23E69">
      <w:pPr>
        <w:shd w:val="clear" w:color="auto" w:fill="FFFFFF"/>
        <w:spacing w:before="100" w:beforeAutospacing="1" w:after="100" w:afterAutospacing="1"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-минимальная огласка технических приёмов и тактики и проведения контртеррористических операций, а также состава участников указанных операций.</w:t>
      </w:r>
    </w:p>
    <w:p w:rsidR="00E23E69" w:rsidRPr="00F3495B" w:rsidRDefault="00BD0622" w:rsidP="00E23E69">
      <w:pPr>
        <w:shd w:val="clear" w:color="auto" w:fill="FFFFFF"/>
        <w:spacing w:before="100" w:beforeAutospacing="1" w:after="100" w:afterAutospacing="1" w:line="240" w:lineRule="auto"/>
        <w:jc w:val="center"/>
        <w:outlineLvl w:val="1"/>
        <w:rPr>
          <w:rFonts w:ascii="Georgia" w:eastAsia="Times New Roman" w:hAnsi="Georgia" w:cs="Times New Roman"/>
          <w:b/>
          <w:bCs/>
          <w:color w:val="000000"/>
          <w:sz w:val="40"/>
          <w:szCs w:val="36"/>
          <w:lang w:eastAsia="ru-RU"/>
        </w:rPr>
      </w:pPr>
      <w:r>
        <w:rPr>
          <w:noProof/>
          <w:lang w:eastAsia="ru-RU"/>
        </w:rPr>
        <w:drawing>
          <wp:anchor distT="0" distB="0" distL="114300" distR="114300" simplePos="0" relativeHeight="251660288" behindDoc="0" locked="0" layoutInCell="1" allowOverlap="1">
            <wp:simplePos x="0" y="0"/>
            <wp:positionH relativeFrom="column">
              <wp:posOffset>24765</wp:posOffset>
            </wp:positionH>
            <wp:positionV relativeFrom="paragraph">
              <wp:posOffset>6350</wp:posOffset>
            </wp:positionV>
            <wp:extent cx="1827530" cy="1416685"/>
            <wp:effectExtent l="0" t="0" r="1270" b="0"/>
            <wp:wrapThrough wrapText="bothSides">
              <wp:wrapPolygon edited="0">
                <wp:start x="0" y="0"/>
                <wp:lineTo x="0" y="21203"/>
                <wp:lineTo x="21390" y="21203"/>
                <wp:lineTo x="21390" y="0"/>
                <wp:lineTo x="0" y="0"/>
              </wp:wrapPolygon>
            </wp:wrapThrough>
            <wp:docPr id="2" name="Рисунок 2" descr="ÐÐ°ÑÑÐ¸Ð½ÐºÐ¸ Ð¿Ð¾ Ð·Ð°Ð¿ÑÐ¾ÑÑ ÑÐºÑÑÑÐµÐ¼Ð¸Ð·Ð¼ ÑÐµÑÑÐ¾ÑÐ¸Ð·Ð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ÑÑÐ¸Ð½ÐºÐ¸ Ð¿Ð¾ Ð·Ð°Ð¿ÑÐ¾ÑÑ ÑÐºÑÑÑÐµÐ¼Ð¸Ð·Ð¼ ÑÐµÑÑÐ¾ÑÐ¸Ð·Ð¼"/>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7530" cy="1416685"/>
                    </a:xfrm>
                    <a:prstGeom prst="rect">
                      <a:avLst/>
                    </a:prstGeom>
                    <a:noFill/>
                    <a:ln>
                      <a:noFill/>
                    </a:ln>
                  </pic:spPr>
                </pic:pic>
              </a:graphicData>
            </a:graphic>
            <wp14:sizeRelH relativeFrom="page">
              <wp14:pctWidth>0</wp14:pctWidth>
            </wp14:sizeRelH>
            <wp14:sizeRelV relativeFrom="page">
              <wp14:pctHeight>0</wp14:pctHeight>
            </wp14:sizeRelV>
          </wp:anchor>
        </w:drawing>
      </w:r>
      <w:r w:rsidR="00E23E69" w:rsidRPr="00F3495B">
        <w:rPr>
          <w:rFonts w:ascii="Times New Roman" w:eastAsia="Times New Roman" w:hAnsi="Times New Roman" w:cs="Times New Roman"/>
          <w:b/>
          <w:bCs/>
          <w:color w:val="FF0000"/>
          <w:sz w:val="28"/>
          <w:szCs w:val="24"/>
          <w:lang w:eastAsia="ru-RU"/>
        </w:rPr>
        <w:t>Федеральный список экстремистских материалов</w:t>
      </w:r>
    </w:p>
    <w:p w:rsidR="00E23E69" w:rsidRPr="00F3495B" w:rsidRDefault="00E23E69" w:rsidP="00E23E69">
      <w:pPr>
        <w:shd w:val="clear" w:color="auto" w:fill="FFFFFF"/>
        <w:spacing w:before="100" w:beforeAutospacing="1" w:after="100" w:afterAutospacing="1"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Статьей 13 Федерального закона от 25.07.2002 № 114-ФЗ «О противодействии экстремистской деятельности», пунктом 7 Положения о Министерстве юстиции Российской Федерации, утвержденного Указом Президента Российской Федерации от 13.10.2004 № 1313, на Минюст России возложены функции по ведению, опубликованию и размещению в сети Интернет федерального списка экстремистских материалов.</w:t>
      </w:r>
    </w:p>
    <w:p w:rsidR="00E23E69" w:rsidRPr="00F3495B" w:rsidRDefault="00E23E69" w:rsidP="00E23E69">
      <w:pPr>
        <w:shd w:val="clear" w:color="auto" w:fill="FFFFFF"/>
        <w:spacing w:before="100" w:beforeAutospacing="1" w:after="100" w:afterAutospacing="1"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E23E69" w:rsidRPr="00F3495B" w:rsidRDefault="00E23E69" w:rsidP="00E23E69">
      <w:pPr>
        <w:shd w:val="clear" w:color="auto" w:fill="FFFFFF"/>
        <w:spacing w:before="100" w:beforeAutospacing="1" w:after="100" w:afterAutospacing="1"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lastRenderedPageBreak/>
        <w:t xml:space="preserve">Федеральный список экстремистских материалов формируется на основании </w:t>
      </w:r>
      <w:proofErr w:type="gramStart"/>
      <w:r w:rsidRPr="00F3495B">
        <w:rPr>
          <w:rFonts w:ascii="Times New Roman" w:eastAsia="Times New Roman" w:hAnsi="Times New Roman" w:cs="Times New Roman"/>
          <w:color w:val="000000"/>
          <w:sz w:val="28"/>
          <w:szCs w:val="24"/>
          <w:lang w:eastAsia="ru-RU"/>
        </w:rPr>
        <w:t>поступающих в Минюст России копий</w:t>
      </w:r>
      <w:proofErr w:type="gramEnd"/>
      <w:r w:rsidRPr="00F3495B">
        <w:rPr>
          <w:rFonts w:ascii="Times New Roman" w:eastAsia="Times New Roman" w:hAnsi="Times New Roman" w:cs="Times New Roman"/>
          <w:color w:val="000000"/>
          <w:sz w:val="28"/>
          <w:szCs w:val="24"/>
          <w:lang w:eastAsia="ru-RU"/>
        </w:rPr>
        <w:t xml:space="preserve"> вступивших в законную силу решений судов о признании информационных материалов экстремистскими.</w:t>
      </w:r>
    </w:p>
    <w:p w:rsidR="00E23E69" w:rsidRPr="00F3495B" w:rsidRDefault="00E23E69" w:rsidP="00E23E69">
      <w:pPr>
        <w:shd w:val="clear" w:color="auto" w:fill="FFFFFF"/>
        <w:spacing w:before="100" w:beforeAutospacing="1" w:after="100" w:afterAutospacing="1"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При этом наименования и индивидуализирующие признаки информационных материалов включаются в федеральный список экстремистских материалов в строгом соответствии с резолютивной частью решения суда.</w:t>
      </w:r>
    </w:p>
    <w:p w:rsidR="00E23E69" w:rsidRPr="00F3495B" w:rsidRDefault="00E23E69" w:rsidP="00E23E69">
      <w:pPr>
        <w:shd w:val="clear" w:color="auto" w:fill="FFFFFF"/>
        <w:spacing w:before="100" w:beforeAutospacing="1" w:after="100" w:afterAutospacing="1"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Обжалование решений судов о признании информационных материалов экстремистскими осуществляется в порядке, предусмотренном законодательством Российской Федерации. Законодательством Российской Федерации предусмотрена ответственность за производство, хранение или распространение экстремистских материалов. </w:t>
      </w:r>
    </w:p>
    <w:p w:rsidR="00E23E69" w:rsidRPr="00F3495B" w:rsidRDefault="00E23E69" w:rsidP="00E23E69">
      <w:pPr>
        <w:shd w:val="clear" w:color="auto" w:fill="FFFFFF"/>
        <w:spacing w:before="100" w:beforeAutospacing="1" w:after="100" w:afterAutospacing="1" w:line="240" w:lineRule="auto"/>
        <w:jc w:val="center"/>
        <w:rPr>
          <w:rFonts w:ascii="Georgia" w:eastAsia="Times New Roman" w:hAnsi="Georgia" w:cs="Times New Roman"/>
          <w:color w:val="000000"/>
          <w:szCs w:val="20"/>
          <w:lang w:eastAsia="ru-RU"/>
        </w:rPr>
      </w:pPr>
    </w:p>
    <w:p w:rsidR="00E23E69" w:rsidRPr="00F3495B" w:rsidRDefault="00E23E69" w:rsidP="00BD0622">
      <w:pPr>
        <w:shd w:val="clear" w:color="auto" w:fill="FFFFFF"/>
        <w:spacing w:before="100" w:beforeAutospacing="1" w:after="100" w:afterAutospacing="1" w:line="240" w:lineRule="auto"/>
        <w:jc w:val="center"/>
        <w:rPr>
          <w:rFonts w:ascii="Georgia" w:eastAsia="Times New Roman" w:hAnsi="Georgia" w:cs="Times New Roman"/>
          <w:color w:val="000000"/>
          <w:szCs w:val="20"/>
          <w:lang w:eastAsia="ru-RU"/>
        </w:rPr>
      </w:pPr>
      <w:r w:rsidRPr="00F3495B">
        <w:rPr>
          <w:rFonts w:ascii="Times New Roman" w:eastAsia="Times New Roman" w:hAnsi="Times New Roman" w:cs="Times New Roman"/>
          <w:b/>
          <w:bCs/>
          <w:color w:val="FF0000"/>
          <w:sz w:val="28"/>
          <w:szCs w:val="24"/>
          <w:lang w:eastAsia="ru-RU"/>
        </w:rPr>
        <w:t>Памятка при поступлении угрозы террористического характера в письменном виде</w:t>
      </w:r>
    </w:p>
    <w:p w:rsidR="00E23E69" w:rsidRPr="00F3495B" w:rsidRDefault="00E23E69" w:rsidP="00E23E69">
      <w:pPr>
        <w:shd w:val="clear" w:color="auto" w:fill="FFFFFF"/>
        <w:spacing w:before="100" w:beforeAutospacing="1" w:after="0"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Угрозы в письменной форме могут поступить в организацию как по почтовому каналу, так и в результате обнаружения различного вида анонимных материалов (записки, надписи, информация, записанная на диск...).</w:t>
      </w:r>
    </w:p>
    <w:p w:rsidR="00E23E69" w:rsidRPr="00F3495B" w:rsidRDefault="00E23E69" w:rsidP="00E23E69">
      <w:pPr>
        <w:shd w:val="clear" w:color="auto" w:fill="FFFFFF"/>
        <w:spacing w:before="100" w:beforeAutospacing="1" w:after="0"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При получении анонимного материала, содержащего угрозы террористического характера, обращайтесь с ним максимально осторожно, уберите его в чистый плотно закрываемый полиэтиленовый пакет и поместите в отдельную жесткую папку.</w:t>
      </w:r>
    </w:p>
    <w:p w:rsidR="00E23E69" w:rsidRPr="00F3495B" w:rsidRDefault="00E23E69" w:rsidP="00E23E69">
      <w:pPr>
        <w:shd w:val="clear" w:color="auto" w:fill="FFFFFF"/>
        <w:spacing w:before="100" w:beforeAutospacing="1" w:after="0"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Постарайтесь не оставлять на нём отпечатков своих пальцев. Если документ поступил в конверте, его вскрытие производится только с левой или правой стороны, аккуратно отрезая кромки ножницами. Сохраняйте всё; сам документ с текстом, любые вложения, конверт и упаковку, ничего не выбрасывайте.</w:t>
      </w:r>
    </w:p>
    <w:p w:rsidR="00E23E69" w:rsidRPr="00F3495B" w:rsidRDefault="00E23E69" w:rsidP="00E23E69">
      <w:pPr>
        <w:shd w:val="clear" w:color="auto" w:fill="FFFFFF"/>
        <w:spacing w:before="100" w:beforeAutospacing="1" w:after="0"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Не расширяйте круг лиц, знакомившихся с содержанием документа. Анонимные материалы направьте в правоохранительные органы с сопроводительным письмом, в котором должны быть указаны конкретные признаки анонимных материалов (вид, количество, каким способом и на чём исполнены, с каких слов начинается и какими заканчивается текст, наличие подписи и т.п.), а также обстоятельства, связанные с их распространением, обнаружением и получением.</w:t>
      </w:r>
    </w:p>
    <w:p w:rsidR="00E23E69" w:rsidRPr="00F3495B" w:rsidRDefault="00E23E69" w:rsidP="00E23E69">
      <w:pPr>
        <w:shd w:val="clear" w:color="auto" w:fill="FFFFFF"/>
        <w:spacing w:before="100" w:beforeAutospacing="1" w:after="0"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Анонимные материалы не должны сшиваться, склеиваться, на них не разрешается делать подписи, подчёркивать или обводить отдельные места в тексте, писать резолюции и указания, также запрещается их мять и сгибать.</w:t>
      </w:r>
    </w:p>
    <w:p w:rsidR="00E23E69" w:rsidRPr="00F3495B" w:rsidRDefault="00E23E69" w:rsidP="00E23E69">
      <w:pPr>
        <w:shd w:val="clear" w:color="auto" w:fill="FFFFFF"/>
        <w:spacing w:before="100" w:beforeAutospacing="1" w:after="0"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lastRenderedPageBreak/>
        <w:t>При исполнении резолюций и других надписей на сопроводительных документах не должно оставаться давленных следов на анонимных материалах. Регистрационный штамп проставляется только на сопроводительных письмах организации и заявлениях граждан, передавших анонимные материалы в инстанции.</w:t>
      </w:r>
    </w:p>
    <w:p w:rsidR="00E23E69" w:rsidRPr="00F3495B" w:rsidRDefault="00E23E69" w:rsidP="00E23E69">
      <w:pPr>
        <w:shd w:val="clear" w:color="auto" w:fill="FFFFFF"/>
        <w:spacing w:before="100" w:beforeAutospacing="1" w:after="0" w:line="240" w:lineRule="auto"/>
        <w:jc w:val="center"/>
        <w:rPr>
          <w:rFonts w:ascii="Georgia" w:eastAsia="Times New Roman" w:hAnsi="Georgia" w:cs="Times New Roman"/>
          <w:color w:val="000000"/>
          <w:szCs w:val="20"/>
          <w:lang w:eastAsia="ru-RU"/>
        </w:rPr>
      </w:pPr>
      <w:r w:rsidRPr="00F3495B">
        <w:rPr>
          <w:rFonts w:ascii="Times New Roman" w:eastAsia="Times New Roman" w:hAnsi="Times New Roman" w:cs="Times New Roman"/>
          <w:b/>
          <w:bCs/>
          <w:color w:val="FF0000"/>
          <w:sz w:val="28"/>
          <w:szCs w:val="24"/>
          <w:lang w:eastAsia="ru-RU"/>
        </w:rPr>
        <w:t>Если Вы обнаружили подозрительный предмет</w:t>
      </w:r>
    </w:p>
    <w:p w:rsidR="00E23E69" w:rsidRPr="00F3495B" w:rsidRDefault="00E23E69" w:rsidP="00E23E69">
      <w:pPr>
        <w:shd w:val="clear" w:color="auto" w:fill="FFFFFF"/>
        <w:spacing w:before="100" w:beforeAutospacing="1" w:after="0"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Заметив взрывоопасный предмет (гранату, снаряд, бомбу и т.п.), а также подозрительные предметы (оставленный пакет, коробку) не подходите близко к ним, позовите людей и попросите немедленно сообщить о находке в полицию.</w:t>
      </w:r>
    </w:p>
    <w:p w:rsidR="00E23E69" w:rsidRPr="00F3495B" w:rsidRDefault="00E23E69" w:rsidP="00E23E69">
      <w:pPr>
        <w:shd w:val="clear" w:color="auto" w:fill="FFFFFF"/>
        <w:spacing w:before="100" w:beforeAutospacing="1" w:after="0"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Организуйте охрану, оцепление этого предмета, не допускайте людей, не позволяйте им прикасаться к опасному предмету или пытаться обезвредить его.</w:t>
      </w:r>
    </w:p>
    <w:p w:rsidR="00E23E69" w:rsidRPr="00F3495B" w:rsidRDefault="00E23E69" w:rsidP="00E23E69">
      <w:pPr>
        <w:shd w:val="clear" w:color="auto" w:fill="FFFFFF"/>
        <w:spacing w:before="100" w:beforeAutospacing="1" w:after="0"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Исключите использование средств радиосвязи, мобильных телефонов, других радиосредств, способных вызвать срабатывание взрывателя.</w:t>
      </w:r>
    </w:p>
    <w:p w:rsidR="00E23E69" w:rsidRDefault="00BD0622" w:rsidP="00E23E69">
      <w:pPr>
        <w:shd w:val="clear" w:color="auto" w:fill="FFFFFF"/>
        <w:spacing w:before="100" w:beforeAutospacing="1" w:after="0" w:line="240" w:lineRule="auto"/>
        <w:jc w:val="both"/>
        <w:rPr>
          <w:rFonts w:ascii="Times New Roman" w:eastAsia="Times New Roman" w:hAnsi="Times New Roman" w:cs="Times New Roman"/>
          <w:color w:val="000000"/>
          <w:sz w:val="28"/>
          <w:szCs w:val="24"/>
          <w:lang w:eastAsia="ru-RU"/>
        </w:rPr>
      </w:pPr>
      <w:r>
        <w:rPr>
          <w:noProof/>
          <w:lang w:eastAsia="ru-RU"/>
        </w:rPr>
        <w:drawing>
          <wp:anchor distT="0" distB="0" distL="114300" distR="114300" simplePos="0" relativeHeight="251663360" behindDoc="0" locked="0" layoutInCell="1" allowOverlap="1" wp14:anchorId="6A6DC814" wp14:editId="10A1A5E6">
            <wp:simplePos x="0" y="0"/>
            <wp:positionH relativeFrom="column">
              <wp:posOffset>-412115</wp:posOffset>
            </wp:positionH>
            <wp:positionV relativeFrom="paragraph">
              <wp:posOffset>860425</wp:posOffset>
            </wp:positionV>
            <wp:extent cx="6527575" cy="4610100"/>
            <wp:effectExtent l="0" t="0" r="6985" b="0"/>
            <wp:wrapThrough wrapText="bothSides">
              <wp:wrapPolygon edited="0">
                <wp:start x="0" y="0"/>
                <wp:lineTo x="0" y="21511"/>
                <wp:lineTo x="21560" y="21511"/>
                <wp:lineTo x="21560" y="0"/>
                <wp:lineTo x="0" y="0"/>
              </wp:wrapPolygon>
            </wp:wrapThrough>
            <wp:docPr id="3" name="Рисунок 3" descr="ÐÐ°ÑÑÐ¸Ð½ÐºÐ¸ Ð¿Ð¾ Ð·Ð°Ð¿ÑÐ¾ÑÑ ÑÐºÑÑÑÐµÐ¼Ð¸Ð·Ð¼ ÑÐµÑÑÐ¾ÑÐ¸Ð·Ð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Ð°ÑÑÐ¸Ð½ÐºÐ¸ Ð¿Ð¾ Ð·Ð°Ð¿ÑÐ¾ÑÑ ÑÐºÑÑÑÐµÐ¼Ð¸Ð·Ð¼ ÑÐµÑÑÐ¾ÑÐ¸Ð·Ð¼"/>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27575" cy="461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E23E69" w:rsidRPr="00F3495B">
        <w:rPr>
          <w:rFonts w:ascii="Times New Roman" w:eastAsia="Times New Roman" w:hAnsi="Times New Roman" w:cs="Times New Roman"/>
          <w:color w:val="000000"/>
          <w:sz w:val="28"/>
          <w:szCs w:val="24"/>
          <w:lang w:eastAsia="ru-RU"/>
        </w:rPr>
        <w:t>Внимание! Обезвреживание взрывоопасного предмета на месте его обнаружения производится только специалистами МВД, ФСБ, МЧС.</w:t>
      </w:r>
    </w:p>
    <w:p w:rsidR="00BD0622" w:rsidRPr="00F3495B" w:rsidRDefault="00BD0622" w:rsidP="00E23E69">
      <w:pPr>
        <w:shd w:val="clear" w:color="auto" w:fill="FFFFFF"/>
        <w:spacing w:before="100" w:beforeAutospacing="1" w:after="0" w:line="240" w:lineRule="auto"/>
        <w:jc w:val="both"/>
        <w:rPr>
          <w:rFonts w:ascii="Georgia" w:eastAsia="Times New Roman" w:hAnsi="Georgia" w:cs="Times New Roman"/>
          <w:color w:val="000000"/>
          <w:szCs w:val="20"/>
          <w:lang w:eastAsia="ru-RU"/>
        </w:rPr>
      </w:pPr>
    </w:p>
    <w:p w:rsidR="00E23E69" w:rsidRDefault="00BD0622" w:rsidP="00E23E69">
      <w:pPr>
        <w:shd w:val="clear" w:color="auto" w:fill="FFFFFF"/>
        <w:spacing w:before="100" w:beforeAutospacing="1" w:after="0" w:line="240" w:lineRule="auto"/>
        <w:jc w:val="center"/>
        <w:rPr>
          <w:rFonts w:ascii="Times New Roman" w:eastAsia="Times New Roman" w:hAnsi="Times New Roman" w:cs="Times New Roman"/>
          <w:b/>
          <w:bCs/>
          <w:color w:val="FF0000"/>
          <w:sz w:val="28"/>
          <w:szCs w:val="24"/>
          <w:lang w:eastAsia="ru-RU"/>
        </w:rPr>
      </w:pPr>
      <w:r>
        <w:rPr>
          <w:noProof/>
          <w:lang w:eastAsia="ru-RU"/>
        </w:rPr>
        <w:drawing>
          <wp:anchor distT="0" distB="0" distL="114300" distR="114300" simplePos="0" relativeHeight="251662336" behindDoc="0" locked="0" layoutInCell="1" allowOverlap="1">
            <wp:simplePos x="0" y="0"/>
            <wp:positionH relativeFrom="column">
              <wp:posOffset>-478155</wp:posOffset>
            </wp:positionH>
            <wp:positionV relativeFrom="paragraph">
              <wp:posOffset>104</wp:posOffset>
            </wp:positionV>
            <wp:extent cx="6568440" cy="4502046"/>
            <wp:effectExtent l="0" t="0" r="3810" b="0"/>
            <wp:wrapThrough wrapText="bothSides">
              <wp:wrapPolygon edited="0">
                <wp:start x="0" y="0"/>
                <wp:lineTo x="0" y="21481"/>
                <wp:lineTo x="21550" y="21481"/>
                <wp:lineTo x="21550" y="0"/>
                <wp:lineTo x="0" y="0"/>
              </wp:wrapPolygon>
            </wp:wrapThrough>
            <wp:docPr id="5" name="Рисунок 5" descr="ÐÐ°ÑÑÐ¸Ð½ÐºÐ¸ Ð¿Ð¾ Ð·Ð°Ð¿ÑÐ¾ÑÑ ÑÐºÑÑÑÐµÐ¼Ð¸Ð·Ð¼ ÑÐµÑÑÐ¾ÑÐ¸Ð·Ð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ÐÐ°ÑÑÐ¸Ð½ÐºÐ¸ Ð¿Ð¾ Ð·Ð°Ð¿ÑÐ¾ÑÑ ÑÐºÑÑÑÐµÐ¼Ð¸Ð·Ð¼ ÑÐµÑÑÐ¾ÑÐ¸Ð·Ð¼"/>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342" cy="4504720"/>
                    </a:xfrm>
                    <a:prstGeom prst="rect">
                      <a:avLst/>
                    </a:prstGeom>
                    <a:noFill/>
                    <a:ln>
                      <a:noFill/>
                    </a:ln>
                  </pic:spPr>
                </pic:pic>
              </a:graphicData>
            </a:graphic>
            <wp14:sizeRelH relativeFrom="page">
              <wp14:pctWidth>0</wp14:pctWidth>
            </wp14:sizeRelH>
            <wp14:sizeRelV relativeFrom="page">
              <wp14:pctHeight>0</wp14:pctHeight>
            </wp14:sizeRelV>
          </wp:anchor>
        </w:drawing>
      </w:r>
      <w:r w:rsidR="00E23E69" w:rsidRPr="00F3495B">
        <w:rPr>
          <w:rFonts w:ascii="Times New Roman" w:eastAsia="Times New Roman" w:hAnsi="Times New Roman" w:cs="Times New Roman"/>
          <w:b/>
          <w:bCs/>
          <w:color w:val="FF0000"/>
          <w:sz w:val="28"/>
          <w:szCs w:val="24"/>
          <w:lang w:eastAsia="ru-RU"/>
        </w:rPr>
        <w:t>Если произошел взрыв</w:t>
      </w:r>
    </w:p>
    <w:p w:rsidR="00E23E69" w:rsidRPr="00F3495B" w:rsidRDefault="00E23E69" w:rsidP="007D552E">
      <w:pPr>
        <w:shd w:val="clear" w:color="auto" w:fill="FFFFFF"/>
        <w:spacing w:after="0" w:line="240" w:lineRule="auto"/>
        <w:ind w:firstLine="708"/>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Не поддавайтесь панике, уточните обстановку; степень повреждения здания, состояние проходов или масштабы завалов, наличие задымления, загазованности или огня, искрение электропроводки, потоки воды, освещенность проходов.</w:t>
      </w:r>
    </w:p>
    <w:p w:rsidR="00E23E69" w:rsidRPr="00F3495B" w:rsidRDefault="00E23E69" w:rsidP="007D552E">
      <w:pPr>
        <w:shd w:val="clear" w:color="auto" w:fill="FFFFFF"/>
        <w:spacing w:after="0" w:line="240" w:lineRule="auto"/>
        <w:ind w:firstLine="708"/>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В случае необходимости эвакуации возьмите документы и предметы первой необходимости и начните продвигаться к выходу (не трогайте поврежденные конструкции и провода).</w:t>
      </w:r>
    </w:p>
    <w:p w:rsidR="00E23E69" w:rsidRPr="00F3495B" w:rsidRDefault="00E23E69" w:rsidP="007D552E">
      <w:pPr>
        <w:shd w:val="clear" w:color="auto" w:fill="FFFFFF"/>
        <w:spacing w:after="0" w:line="240" w:lineRule="auto"/>
        <w:ind w:firstLine="708"/>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Не пользуйтесь открытым огнем из-за возможного наличия газов.</w:t>
      </w:r>
    </w:p>
    <w:p w:rsidR="00E23E69" w:rsidRPr="00F3495B" w:rsidRDefault="00E23E69" w:rsidP="007D552E">
      <w:pPr>
        <w:shd w:val="clear" w:color="auto" w:fill="FFFFFF"/>
        <w:spacing w:after="0"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При задымлении защитите органы дыхания смоченным полотенцем.</w:t>
      </w:r>
    </w:p>
    <w:p w:rsidR="00E23E69" w:rsidRPr="00F3495B" w:rsidRDefault="00E23E69" w:rsidP="007D552E">
      <w:pPr>
        <w:shd w:val="clear" w:color="auto" w:fill="FFFFFF"/>
        <w:spacing w:after="0" w:line="240" w:lineRule="auto"/>
        <w:jc w:val="center"/>
        <w:rPr>
          <w:rFonts w:ascii="Georgia" w:eastAsia="Times New Roman" w:hAnsi="Georgia" w:cs="Times New Roman"/>
          <w:color w:val="000000"/>
          <w:szCs w:val="20"/>
          <w:lang w:eastAsia="ru-RU"/>
        </w:rPr>
      </w:pPr>
      <w:r w:rsidRPr="00F3495B">
        <w:rPr>
          <w:rFonts w:ascii="Times New Roman" w:eastAsia="Times New Roman" w:hAnsi="Times New Roman" w:cs="Times New Roman"/>
          <w:b/>
          <w:bCs/>
          <w:color w:val="FF0000"/>
          <w:sz w:val="28"/>
          <w:szCs w:val="24"/>
          <w:lang w:eastAsia="ru-RU"/>
        </w:rPr>
        <w:t>Если Вас завалило обломками стен</w:t>
      </w:r>
    </w:p>
    <w:p w:rsidR="00E23E69" w:rsidRPr="007D552E" w:rsidRDefault="00E23E69" w:rsidP="007D552E">
      <w:pPr>
        <w:pStyle w:val="a5"/>
        <w:numPr>
          <w:ilvl w:val="0"/>
          <w:numId w:val="2"/>
        </w:numPr>
        <w:shd w:val="clear" w:color="auto" w:fill="FFFFFF"/>
        <w:spacing w:after="0" w:line="240" w:lineRule="auto"/>
        <w:jc w:val="both"/>
        <w:rPr>
          <w:rFonts w:ascii="Georgia" w:eastAsia="Times New Roman" w:hAnsi="Georgia" w:cs="Times New Roman"/>
          <w:color w:val="000000"/>
          <w:szCs w:val="20"/>
          <w:lang w:eastAsia="ru-RU"/>
        </w:rPr>
      </w:pPr>
      <w:r w:rsidRPr="007D552E">
        <w:rPr>
          <w:rFonts w:ascii="Times New Roman" w:eastAsia="Times New Roman" w:hAnsi="Times New Roman" w:cs="Times New Roman"/>
          <w:color w:val="000000"/>
          <w:sz w:val="28"/>
          <w:szCs w:val="24"/>
          <w:lang w:eastAsia="ru-RU"/>
        </w:rPr>
        <w:t>Дышите глубоко и ровно, голосом и стуком привлекайте внимание людей.</w:t>
      </w:r>
    </w:p>
    <w:p w:rsidR="00E23E69" w:rsidRPr="007D552E" w:rsidRDefault="00E23E69" w:rsidP="007D552E">
      <w:pPr>
        <w:pStyle w:val="a5"/>
        <w:numPr>
          <w:ilvl w:val="0"/>
          <w:numId w:val="2"/>
        </w:numPr>
        <w:shd w:val="clear" w:color="auto" w:fill="FFFFFF"/>
        <w:spacing w:after="0" w:line="240" w:lineRule="auto"/>
        <w:jc w:val="both"/>
        <w:rPr>
          <w:rFonts w:ascii="Georgia" w:eastAsia="Times New Roman" w:hAnsi="Georgia" w:cs="Times New Roman"/>
          <w:color w:val="000000"/>
          <w:szCs w:val="20"/>
          <w:lang w:eastAsia="ru-RU"/>
        </w:rPr>
      </w:pPr>
      <w:r w:rsidRPr="007D552E">
        <w:rPr>
          <w:rFonts w:ascii="Times New Roman" w:eastAsia="Times New Roman" w:hAnsi="Times New Roman" w:cs="Times New Roman"/>
          <w:color w:val="000000"/>
          <w:sz w:val="28"/>
          <w:szCs w:val="24"/>
          <w:lang w:eastAsia="ru-RU"/>
        </w:rPr>
        <w:t>Если вы находитесь глубоко от поверхности земли (завала), перемещайте влево, вправо любой металлический предмет (кольцо, ключи и т.п.) для обнаружения Вас метало локатором.</w:t>
      </w:r>
    </w:p>
    <w:p w:rsidR="00E23E69" w:rsidRPr="007D552E" w:rsidRDefault="00E23E69" w:rsidP="007D552E">
      <w:pPr>
        <w:pStyle w:val="a5"/>
        <w:numPr>
          <w:ilvl w:val="0"/>
          <w:numId w:val="2"/>
        </w:numPr>
        <w:shd w:val="clear" w:color="auto" w:fill="FFFFFF"/>
        <w:spacing w:after="0" w:line="240" w:lineRule="auto"/>
        <w:jc w:val="both"/>
        <w:rPr>
          <w:rFonts w:ascii="Georgia" w:eastAsia="Times New Roman" w:hAnsi="Georgia" w:cs="Times New Roman"/>
          <w:color w:val="000000"/>
          <w:szCs w:val="20"/>
          <w:lang w:eastAsia="ru-RU"/>
        </w:rPr>
      </w:pPr>
      <w:r w:rsidRPr="007D552E">
        <w:rPr>
          <w:rFonts w:ascii="Times New Roman" w:eastAsia="Times New Roman" w:hAnsi="Times New Roman" w:cs="Times New Roman"/>
          <w:color w:val="000000"/>
          <w:sz w:val="28"/>
          <w:szCs w:val="24"/>
          <w:lang w:eastAsia="ru-RU"/>
        </w:rPr>
        <w:t>Если пространство около Вас относительно свободно, не зажигайте спички, свечи, берегите кислород.</w:t>
      </w:r>
    </w:p>
    <w:p w:rsidR="00E23E69" w:rsidRPr="007D552E" w:rsidRDefault="00E23E69" w:rsidP="007D552E">
      <w:pPr>
        <w:pStyle w:val="a5"/>
        <w:numPr>
          <w:ilvl w:val="0"/>
          <w:numId w:val="2"/>
        </w:numPr>
        <w:shd w:val="clear" w:color="auto" w:fill="FFFFFF"/>
        <w:spacing w:after="0" w:line="240" w:lineRule="auto"/>
        <w:jc w:val="both"/>
        <w:rPr>
          <w:rFonts w:ascii="Georgia" w:eastAsia="Times New Roman" w:hAnsi="Georgia" w:cs="Times New Roman"/>
          <w:color w:val="000000"/>
          <w:szCs w:val="20"/>
          <w:lang w:eastAsia="ru-RU"/>
        </w:rPr>
      </w:pPr>
      <w:r w:rsidRPr="007D552E">
        <w:rPr>
          <w:rFonts w:ascii="Times New Roman" w:eastAsia="Times New Roman" w:hAnsi="Times New Roman" w:cs="Times New Roman"/>
          <w:color w:val="000000"/>
          <w:sz w:val="28"/>
          <w:szCs w:val="24"/>
          <w:lang w:eastAsia="ru-RU"/>
        </w:rPr>
        <w:t xml:space="preserve">Продвигайтесь осторожно, стараясь не вызывать нового обвала, ориентируйтесь по движению воздуха, поступающего снаружи. Если </w:t>
      </w:r>
      <w:r w:rsidRPr="007D552E">
        <w:rPr>
          <w:rFonts w:ascii="Times New Roman" w:eastAsia="Times New Roman" w:hAnsi="Times New Roman" w:cs="Times New Roman"/>
          <w:color w:val="000000"/>
          <w:sz w:val="28"/>
          <w:szCs w:val="24"/>
          <w:lang w:eastAsia="ru-RU"/>
        </w:rPr>
        <w:lastRenderedPageBreak/>
        <w:t>есть возможность, с помощью подручных предметов (доски, кирпича) укрепите потолок от обрушения и дожидайтесь помощи.</w:t>
      </w:r>
    </w:p>
    <w:p w:rsidR="00E23E69" w:rsidRPr="00F3495B" w:rsidRDefault="00E23E69" w:rsidP="007D552E">
      <w:pPr>
        <w:shd w:val="clear" w:color="auto" w:fill="FFFFFF"/>
        <w:spacing w:after="0" w:line="240" w:lineRule="auto"/>
        <w:jc w:val="center"/>
        <w:rPr>
          <w:rFonts w:ascii="Georgia" w:eastAsia="Times New Roman" w:hAnsi="Georgia" w:cs="Times New Roman"/>
          <w:color w:val="000000"/>
          <w:szCs w:val="20"/>
          <w:lang w:eastAsia="ru-RU"/>
        </w:rPr>
      </w:pPr>
      <w:r w:rsidRPr="00F3495B">
        <w:rPr>
          <w:rFonts w:ascii="Times New Roman" w:eastAsia="Times New Roman" w:hAnsi="Times New Roman" w:cs="Times New Roman"/>
          <w:b/>
          <w:bCs/>
          <w:color w:val="FF0000"/>
          <w:sz w:val="28"/>
          <w:szCs w:val="24"/>
          <w:lang w:eastAsia="ru-RU"/>
        </w:rPr>
        <w:t>Если Вас захватили в заложники</w:t>
      </w:r>
    </w:p>
    <w:p w:rsidR="00E23E69" w:rsidRPr="007D552E" w:rsidRDefault="00E23E69" w:rsidP="007D552E">
      <w:pPr>
        <w:pStyle w:val="a5"/>
        <w:numPr>
          <w:ilvl w:val="0"/>
          <w:numId w:val="1"/>
        </w:numPr>
        <w:shd w:val="clear" w:color="auto" w:fill="FFFFFF"/>
        <w:spacing w:after="0" w:line="240" w:lineRule="auto"/>
        <w:jc w:val="both"/>
        <w:rPr>
          <w:rFonts w:ascii="Georgia" w:eastAsia="Times New Roman" w:hAnsi="Georgia" w:cs="Times New Roman"/>
          <w:color w:val="000000"/>
          <w:szCs w:val="20"/>
          <w:lang w:eastAsia="ru-RU"/>
        </w:rPr>
      </w:pPr>
      <w:r w:rsidRPr="007D552E">
        <w:rPr>
          <w:rFonts w:ascii="Times New Roman" w:eastAsia="Times New Roman" w:hAnsi="Times New Roman" w:cs="Times New Roman"/>
          <w:color w:val="000000"/>
          <w:sz w:val="28"/>
          <w:szCs w:val="24"/>
          <w:lang w:eastAsia="ru-RU"/>
        </w:rPr>
        <w:t>Возьмите себя в руки, успокойтесь, не паникуйте.</w:t>
      </w:r>
    </w:p>
    <w:p w:rsidR="00E23E69" w:rsidRPr="007D552E" w:rsidRDefault="00E23E69" w:rsidP="007D552E">
      <w:pPr>
        <w:pStyle w:val="a5"/>
        <w:numPr>
          <w:ilvl w:val="0"/>
          <w:numId w:val="1"/>
        </w:numPr>
        <w:shd w:val="clear" w:color="auto" w:fill="FFFFFF"/>
        <w:spacing w:after="0" w:line="240" w:lineRule="auto"/>
        <w:jc w:val="both"/>
        <w:rPr>
          <w:rFonts w:ascii="Georgia" w:eastAsia="Times New Roman" w:hAnsi="Georgia" w:cs="Times New Roman"/>
          <w:color w:val="000000"/>
          <w:szCs w:val="20"/>
          <w:lang w:eastAsia="ru-RU"/>
        </w:rPr>
      </w:pPr>
      <w:r w:rsidRPr="007D552E">
        <w:rPr>
          <w:rFonts w:ascii="Times New Roman" w:eastAsia="Times New Roman" w:hAnsi="Times New Roman" w:cs="Times New Roman"/>
          <w:color w:val="000000"/>
          <w:sz w:val="28"/>
          <w:szCs w:val="24"/>
          <w:lang w:eastAsia="ru-RU"/>
        </w:rPr>
        <w:t>Разговаривайте спокойным голосом.</w:t>
      </w:r>
    </w:p>
    <w:p w:rsidR="00E23E69" w:rsidRPr="007D552E" w:rsidRDefault="00E23E69" w:rsidP="007D552E">
      <w:pPr>
        <w:pStyle w:val="a5"/>
        <w:numPr>
          <w:ilvl w:val="0"/>
          <w:numId w:val="1"/>
        </w:numPr>
        <w:shd w:val="clear" w:color="auto" w:fill="FFFFFF"/>
        <w:spacing w:after="0" w:line="240" w:lineRule="auto"/>
        <w:jc w:val="both"/>
        <w:rPr>
          <w:rFonts w:ascii="Georgia" w:eastAsia="Times New Roman" w:hAnsi="Georgia" w:cs="Times New Roman"/>
          <w:color w:val="000000"/>
          <w:szCs w:val="20"/>
          <w:lang w:eastAsia="ru-RU"/>
        </w:rPr>
      </w:pPr>
      <w:r w:rsidRPr="007D552E">
        <w:rPr>
          <w:rFonts w:ascii="Times New Roman" w:eastAsia="Times New Roman" w:hAnsi="Times New Roman" w:cs="Times New Roman"/>
          <w:color w:val="000000"/>
          <w:sz w:val="28"/>
          <w:szCs w:val="24"/>
          <w:lang w:eastAsia="ru-RU"/>
        </w:rPr>
        <w:t>Не выказывайте ненависть и пренебрежение к похитителям.</w:t>
      </w:r>
    </w:p>
    <w:p w:rsidR="00E23E69" w:rsidRPr="007D552E" w:rsidRDefault="00E23E69" w:rsidP="007D552E">
      <w:pPr>
        <w:pStyle w:val="a5"/>
        <w:numPr>
          <w:ilvl w:val="0"/>
          <w:numId w:val="1"/>
        </w:numPr>
        <w:shd w:val="clear" w:color="auto" w:fill="FFFFFF"/>
        <w:spacing w:after="0" w:line="240" w:lineRule="auto"/>
        <w:jc w:val="both"/>
        <w:rPr>
          <w:rFonts w:ascii="Georgia" w:eastAsia="Times New Roman" w:hAnsi="Georgia" w:cs="Times New Roman"/>
          <w:color w:val="000000"/>
          <w:szCs w:val="20"/>
          <w:lang w:eastAsia="ru-RU"/>
        </w:rPr>
      </w:pPr>
      <w:r w:rsidRPr="007D552E">
        <w:rPr>
          <w:rFonts w:ascii="Times New Roman" w:eastAsia="Times New Roman" w:hAnsi="Times New Roman" w:cs="Times New Roman"/>
          <w:color w:val="000000"/>
          <w:sz w:val="28"/>
          <w:szCs w:val="24"/>
          <w:lang w:eastAsia="ru-RU"/>
        </w:rPr>
        <w:t>Выполняйте все указания бандитов.</w:t>
      </w:r>
    </w:p>
    <w:p w:rsidR="00E23E69" w:rsidRPr="007D552E" w:rsidRDefault="00E23E69" w:rsidP="007D552E">
      <w:pPr>
        <w:pStyle w:val="a5"/>
        <w:numPr>
          <w:ilvl w:val="0"/>
          <w:numId w:val="1"/>
        </w:numPr>
        <w:shd w:val="clear" w:color="auto" w:fill="FFFFFF"/>
        <w:spacing w:after="0" w:line="240" w:lineRule="auto"/>
        <w:jc w:val="both"/>
        <w:rPr>
          <w:rFonts w:ascii="Georgia" w:eastAsia="Times New Roman" w:hAnsi="Georgia" w:cs="Times New Roman"/>
          <w:color w:val="000000"/>
          <w:szCs w:val="20"/>
          <w:lang w:eastAsia="ru-RU"/>
        </w:rPr>
      </w:pPr>
      <w:r w:rsidRPr="007D552E">
        <w:rPr>
          <w:rFonts w:ascii="Times New Roman" w:eastAsia="Times New Roman" w:hAnsi="Times New Roman" w:cs="Times New Roman"/>
          <w:color w:val="000000"/>
          <w:sz w:val="28"/>
          <w:szCs w:val="24"/>
          <w:lang w:eastAsia="ru-RU"/>
        </w:rPr>
        <w:t>Не привлекайте внимания террористов своим поведением, не оказывайте активного сопротивления. Это может усугубить ваше положение.</w:t>
      </w:r>
    </w:p>
    <w:p w:rsidR="00E23E69" w:rsidRPr="007D552E" w:rsidRDefault="007D552E" w:rsidP="007D552E">
      <w:pPr>
        <w:pStyle w:val="a5"/>
        <w:numPr>
          <w:ilvl w:val="0"/>
          <w:numId w:val="1"/>
        </w:numPr>
        <w:shd w:val="clear" w:color="auto" w:fill="FFFFFF"/>
        <w:spacing w:after="0" w:line="240" w:lineRule="auto"/>
        <w:jc w:val="both"/>
        <w:rPr>
          <w:rFonts w:ascii="Georgia" w:eastAsia="Times New Roman" w:hAnsi="Georgia" w:cs="Times New Roman"/>
          <w:color w:val="000000"/>
          <w:szCs w:val="20"/>
          <w:lang w:eastAsia="ru-RU"/>
        </w:rPr>
      </w:pPr>
      <w:r w:rsidRPr="007D552E">
        <w:rPr>
          <w:rFonts w:ascii="Times New Roman" w:eastAsia="Times New Roman" w:hAnsi="Times New Roman" w:cs="Times New Roman"/>
          <w:color w:val="000000"/>
          <w:sz w:val="28"/>
          <w:szCs w:val="24"/>
          <w:lang w:eastAsia="ru-RU"/>
        </w:rPr>
        <w:t>Запомните,</w:t>
      </w:r>
      <w:r w:rsidR="00E23E69" w:rsidRPr="007D552E">
        <w:rPr>
          <w:rFonts w:ascii="Times New Roman" w:eastAsia="Times New Roman" w:hAnsi="Times New Roman" w:cs="Times New Roman"/>
          <w:color w:val="000000"/>
          <w:sz w:val="28"/>
          <w:szCs w:val="24"/>
          <w:lang w:eastAsia="ru-RU"/>
        </w:rPr>
        <w:t xml:space="preserve"> как можно больше информации о террористах (количество, вооружение, как выглядят, особенности внешности, телосложения, акцента, тематика разговора, темперамент, манера поведения).</w:t>
      </w:r>
    </w:p>
    <w:p w:rsidR="00E23E69" w:rsidRPr="007D552E" w:rsidRDefault="00E23E69" w:rsidP="007D552E">
      <w:pPr>
        <w:pStyle w:val="a5"/>
        <w:numPr>
          <w:ilvl w:val="0"/>
          <w:numId w:val="1"/>
        </w:numPr>
        <w:shd w:val="clear" w:color="auto" w:fill="FFFFFF"/>
        <w:spacing w:after="0" w:line="240" w:lineRule="auto"/>
        <w:jc w:val="both"/>
        <w:rPr>
          <w:rFonts w:ascii="Georgia" w:eastAsia="Times New Roman" w:hAnsi="Georgia" w:cs="Times New Roman"/>
          <w:color w:val="000000"/>
          <w:szCs w:val="20"/>
          <w:lang w:eastAsia="ru-RU"/>
        </w:rPr>
      </w:pPr>
      <w:r w:rsidRPr="007D552E">
        <w:rPr>
          <w:rFonts w:ascii="Times New Roman" w:eastAsia="Times New Roman" w:hAnsi="Times New Roman" w:cs="Times New Roman"/>
          <w:color w:val="000000"/>
          <w:sz w:val="28"/>
          <w:szCs w:val="24"/>
          <w:lang w:eastAsia="ru-RU"/>
        </w:rPr>
        <w:t>Постарайтесь определить место своего нахождения (заточения).</w:t>
      </w:r>
    </w:p>
    <w:p w:rsidR="00E23E69" w:rsidRPr="007D552E" w:rsidRDefault="00E23E69" w:rsidP="007D552E">
      <w:pPr>
        <w:pStyle w:val="a5"/>
        <w:numPr>
          <w:ilvl w:val="0"/>
          <w:numId w:val="1"/>
        </w:numPr>
        <w:shd w:val="clear" w:color="auto" w:fill="FFFFFF"/>
        <w:spacing w:after="0" w:line="240" w:lineRule="auto"/>
        <w:jc w:val="both"/>
        <w:rPr>
          <w:rFonts w:ascii="Georgia" w:eastAsia="Times New Roman" w:hAnsi="Georgia" w:cs="Times New Roman"/>
          <w:color w:val="000000"/>
          <w:szCs w:val="20"/>
          <w:lang w:eastAsia="ru-RU"/>
        </w:rPr>
      </w:pPr>
      <w:r w:rsidRPr="007D552E">
        <w:rPr>
          <w:rFonts w:ascii="Times New Roman" w:eastAsia="Times New Roman" w:hAnsi="Times New Roman" w:cs="Times New Roman"/>
          <w:color w:val="000000"/>
          <w:sz w:val="28"/>
          <w:szCs w:val="24"/>
          <w:lang w:eastAsia="ru-RU"/>
        </w:rPr>
        <w:t>Сохраняйте умственную и физическую активность.</w:t>
      </w:r>
    </w:p>
    <w:p w:rsidR="00E23E69" w:rsidRPr="007D552E" w:rsidRDefault="00E23E69" w:rsidP="007D552E">
      <w:pPr>
        <w:pStyle w:val="a5"/>
        <w:numPr>
          <w:ilvl w:val="0"/>
          <w:numId w:val="1"/>
        </w:numPr>
        <w:shd w:val="clear" w:color="auto" w:fill="FFFFFF"/>
        <w:spacing w:after="0" w:line="240" w:lineRule="auto"/>
        <w:jc w:val="both"/>
        <w:rPr>
          <w:rFonts w:ascii="Georgia" w:eastAsia="Times New Roman" w:hAnsi="Georgia" w:cs="Times New Roman"/>
          <w:color w:val="000000"/>
          <w:szCs w:val="20"/>
          <w:lang w:eastAsia="ru-RU"/>
        </w:rPr>
      </w:pPr>
      <w:r w:rsidRPr="007D552E">
        <w:rPr>
          <w:rFonts w:ascii="Times New Roman" w:eastAsia="Times New Roman" w:hAnsi="Times New Roman" w:cs="Times New Roman"/>
          <w:color w:val="000000"/>
          <w:sz w:val="28"/>
          <w:szCs w:val="24"/>
          <w:lang w:eastAsia="ru-RU"/>
        </w:rPr>
        <w:t>Не пренебрегайте пищей. Она поможет сохранить силы и здоровье.</w:t>
      </w:r>
    </w:p>
    <w:p w:rsidR="00E23E69" w:rsidRPr="007D552E" w:rsidRDefault="00E23E69" w:rsidP="007D552E">
      <w:pPr>
        <w:pStyle w:val="a5"/>
        <w:numPr>
          <w:ilvl w:val="0"/>
          <w:numId w:val="1"/>
        </w:numPr>
        <w:shd w:val="clear" w:color="auto" w:fill="FFFFFF"/>
        <w:spacing w:after="0" w:line="240" w:lineRule="auto"/>
        <w:jc w:val="both"/>
        <w:rPr>
          <w:rFonts w:ascii="Georgia" w:eastAsia="Times New Roman" w:hAnsi="Georgia" w:cs="Times New Roman"/>
          <w:color w:val="000000"/>
          <w:szCs w:val="20"/>
          <w:lang w:eastAsia="ru-RU"/>
        </w:rPr>
      </w:pPr>
      <w:r w:rsidRPr="007D552E">
        <w:rPr>
          <w:rFonts w:ascii="Times New Roman" w:eastAsia="Times New Roman" w:hAnsi="Times New Roman" w:cs="Times New Roman"/>
          <w:color w:val="000000"/>
          <w:sz w:val="28"/>
          <w:szCs w:val="24"/>
          <w:lang w:eastAsia="ru-RU"/>
        </w:rPr>
        <w:t>Расположитесь подальше от окон, дверей и самих террористов. Это необходимо для обеспечения вашей безопасности в случае штурма помещения, стрельбы снайперов на поражение преступников.</w:t>
      </w:r>
    </w:p>
    <w:p w:rsidR="00E23E69" w:rsidRPr="007D552E" w:rsidRDefault="00E23E69" w:rsidP="007D552E">
      <w:pPr>
        <w:pStyle w:val="a5"/>
        <w:numPr>
          <w:ilvl w:val="0"/>
          <w:numId w:val="1"/>
        </w:numPr>
        <w:shd w:val="clear" w:color="auto" w:fill="FFFFFF"/>
        <w:spacing w:after="0" w:line="240" w:lineRule="auto"/>
        <w:jc w:val="both"/>
        <w:rPr>
          <w:rFonts w:ascii="Georgia" w:eastAsia="Times New Roman" w:hAnsi="Georgia" w:cs="Times New Roman"/>
          <w:color w:val="000000"/>
          <w:szCs w:val="20"/>
          <w:lang w:eastAsia="ru-RU"/>
        </w:rPr>
      </w:pPr>
      <w:r w:rsidRPr="007D552E">
        <w:rPr>
          <w:rFonts w:ascii="Times New Roman" w:eastAsia="Times New Roman" w:hAnsi="Times New Roman" w:cs="Times New Roman"/>
          <w:color w:val="000000"/>
          <w:sz w:val="28"/>
          <w:szCs w:val="24"/>
          <w:lang w:eastAsia="ru-RU"/>
        </w:rPr>
        <w:t>При штурме здания ложитесь на пол лицом вниз, сложив руки на затылке.</w:t>
      </w:r>
    </w:p>
    <w:p w:rsidR="00E23E69" w:rsidRPr="007D552E" w:rsidRDefault="007D552E" w:rsidP="007D552E">
      <w:pPr>
        <w:pStyle w:val="a5"/>
        <w:numPr>
          <w:ilvl w:val="0"/>
          <w:numId w:val="1"/>
        </w:numPr>
        <w:shd w:val="clear" w:color="auto" w:fill="FFFFFF"/>
        <w:spacing w:after="0" w:line="240" w:lineRule="auto"/>
        <w:jc w:val="both"/>
        <w:rPr>
          <w:rFonts w:ascii="Georgia" w:eastAsia="Times New Roman" w:hAnsi="Georgia" w:cs="Times New Roman"/>
          <w:color w:val="000000"/>
          <w:szCs w:val="20"/>
          <w:lang w:eastAsia="ru-RU"/>
        </w:rPr>
      </w:pPr>
      <w:r>
        <w:rPr>
          <w:noProof/>
          <w:lang w:eastAsia="ru-RU"/>
        </w:rPr>
        <w:drawing>
          <wp:anchor distT="0" distB="0" distL="114300" distR="114300" simplePos="0" relativeHeight="251661312" behindDoc="0" locked="0" layoutInCell="1" allowOverlap="1" wp14:anchorId="3F059B54" wp14:editId="5524C26D">
            <wp:simplePos x="0" y="0"/>
            <wp:positionH relativeFrom="margin">
              <wp:posOffset>55245</wp:posOffset>
            </wp:positionH>
            <wp:positionV relativeFrom="paragraph">
              <wp:posOffset>663575</wp:posOffset>
            </wp:positionV>
            <wp:extent cx="5803265" cy="4198620"/>
            <wp:effectExtent l="0" t="0" r="6985" b="0"/>
            <wp:wrapThrough wrapText="bothSides">
              <wp:wrapPolygon edited="0">
                <wp:start x="0" y="0"/>
                <wp:lineTo x="0" y="21463"/>
                <wp:lineTo x="21555" y="21463"/>
                <wp:lineTo x="21555" y="0"/>
                <wp:lineTo x="0" y="0"/>
              </wp:wrapPolygon>
            </wp:wrapThrough>
            <wp:docPr id="4" name="Рисунок 4" descr="ÐÐ°ÑÑÐ¸Ð½ÐºÐ¸ Ð¿Ð¾ Ð·Ð°Ð¿ÑÐ¾ÑÑ ÑÐºÑÑÑÐµÐ¼Ð¸Ð·Ð¼ ÑÐµÑÑÐ¾ÑÐ¸Ð·Ð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ÑÑÐ¸Ð½ÐºÐ¸ Ð¿Ð¾ Ð·Ð°Ð¿ÑÐ¾ÑÑ ÑÐºÑÑÑÐµÐ¼Ð¸Ð·Ð¼ ÑÐµÑÑÐ¾ÑÐ¸Ð·Ð¼"/>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3265" cy="4198620"/>
                    </a:xfrm>
                    <a:prstGeom prst="rect">
                      <a:avLst/>
                    </a:prstGeom>
                    <a:noFill/>
                    <a:ln>
                      <a:noFill/>
                    </a:ln>
                  </pic:spPr>
                </pic:pic>
              </a:graphicData>
            </a:graphic>
            <wp14:sizeRelH relativeFrom="page">
              <wp14:pctWidth>0</wp14:pctWidth>
            </wp14:sizeRelH>
            <wp14:sizeRelV relativeFrom="page">
              <wp14:pctHeight>0</wp14:pctHeight>
            </wp14:sizeRelV>
          </wp:anchor>
        </w:drawing>
      </w:r>
      <w:r w:rsidR="00E23E69" w:rsidRPr="007D552E">
        <w:rPr>
          <w:rFonts w:ascii="Times New Roman" w:eastAsia="Times New Roman" w:hAnsi="Times New Roman" w:cs="Times New Roman"/>
          <w:color w:val="000000"/>
          <w:sz w:val="28"/>
          <w:szCs w:val="24"/>
          <w:lang w:eastAsia="ru-RU"/>
        </w:rPr>
        <w:t>Помните, правоохранительные органы делают все, чтобы Вас вызволить.</w:t>
      </w:r>
    </w:p>
    <w:p w:rsidR="00C73440" w:rsidRPr="00F3495B" w:rsidRDefault="007D552E" w:rsidP="00BD0622">
      <w:pPr>
        <w:shd w:val="clear" w:color="auto" w:fill="FFFFFF"/>
        <w:spacing w:after="0" w:line="240" w:lineRule="auto"/>
        <w:jc w:val="both"/>
        <w:rPr>
          <w:sz w:val="24"/>
        </w:rPr>
      </w:pPr>
      <w:bookmarkStart w:id="0" w:name="_GoBack"/>
      <w:r>
        <w:rPr>
          <w:noProof/>
          <w:lang w:eastAsia="ru-RU"/>
        </w:rPr>
        <w:lastRenderedPageBreak/>
        <w:drawing>
          <wp:anchor distT="0" distB="0" distL="114300" distR="114300" simplePos="0" relativeHeight="251664384" behindDoc="0" locked="0" layoutInCell="1" allowOverlap="1" wp14:anchorId="0AEDC4A9" wp14:editId="5E9E34E0">
            <wp:simplePos x="0" y="0"/>
            <wp:positionH relativeFrom="page">
              <wp:posOffset>891540</wp:posOffset>
            </wp:positionH>
            <wp:positionV relativeFrom="paragraph">
              <wp:posOffset>0</wp:posOffset>
            </wp:positionV>
            <wp:extent cx="6125845" cy="7909560"/>
            <wp:effectExtent l="0" t="0" r="8255" b="0"/>
            <wp:wrapThrough wrapText="bothSides">
              <wp:wrapPolygon edited="0">
                <wp:start x="0" y="0"/>
                <wp:lineTo x="0" y="21538"/>
                <wp:lineTo x="21562" y="21538"/>
                <wp:lineTo x="21562" y="0"/>
                <wp:lineTo x="0" y="0"/>
              </wp:wrapPolygon>
            </wp:wrapThrough>
            <wp:docPr id="6" name="Рисунок 6"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ÐÐ¾ÑÐ¾Ð¶ÐµÐµ Ð¸Ð·Ð¾Ð±ÑÐ°Ð¶ÐµÐ½Ð¸Ðµ"/>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5845" cy="790956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sectPr w:rsidR="00C73440" w:rsidRPr="00F349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altName w:val="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36D86"/>
    <w:multiLevelType w:val="hybridMultilevel"/>
    <w:tmpl w:val="0576E5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DDF5F21"/>
    <w:multiLevelType w:val="hybridMultilevel"/>
    <w:tmpl w:val="B5C6F6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015"/>
    <w:rsid w:val="007D552E"/>
    <w:rsid w:val="00990F41"/>
    <w:rsid w:val="009B3AE1"/>
    <w:rsid w:val="00B02802"/>
    <w:rsid w:val="00BD0622"/>
    <w:rsid w:val="00C73440"/>
    <w:rsid w:val="00E03015"/>
    <w:rsid w:val="00E23E69"/>
    <w:rsid w:val="00F349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6A449"/>
  <w15:docId w15:val="{1D1AEE6B-7BA6-436B-AD8A-55EE73ED3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23E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23E69"/>
    <w:rPr>
      <w:rFonts w:ascii="Tahoma" w:hAnsi="Tahoma" w:cs="Tahoma"/>
      <w:sz w:val="16"/>
      <w:szCs w:val="16"/>
    </w:rPr>
  </w:style>
  <w:style w:type="paragraph" w:styleId="a5">
    <w:name w:val="List Paragraph"/>
    <w:basedOn w:val="a"/>
    <w:uiPriority w:val="34"/>
    <w:qFormat/>
    <w:rsid w:val="007D55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45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1017</Words>
  <Characters>5800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4</cp:revision>
  <dcterms:created xsi:type="dcterms:W3CDTF">2019-07-08T07:16:00Z</dcterms:created>
  <dcterms:modified xsi:type="dcterms:W3CDTF">2019-07-08T07:39:00Z</dcterms:modified>
</cp:coreProperties>
</file>