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78" w:rsidRPr="001E0878" w:rsidRDefault="001E0878" w:rsidP="001E087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7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Официальные дни объявления результатов ЕГЭ и примерный график рассмотрения апелляций в основной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(май-июль) в 2019 году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38"/>
        <w:gridCol w:w="1806"/>
        <w:gridCol w:w="1440"/>
        <w:gridCol w:w="1489"/>
        <w:gridCol w:w="1651"/>
        <w:gridCol w:w="1651"/>
      </w:tblGrid>
      <w:tr w:rsidR="001E0878" w:rsidRPr="001E0878" w:rsidTr="001E0878">
        <w:trPr>
          <w:tblCellSpacing w:w="0" w:type="dxa"/>
        </w:trPr>
        <w:tc>
          <w:tcPr>
            <w:tcW w:w="800" w:type="pct"/>
            <w:hideMark/>
          </w:tcPr>
          <w:p w:rsidR="001E0878" w:rsidRPr="001E0878" w:rsidRDefault="001E0878" w:rsidP="001E087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800" w:type="pct"/>
            <w:hideMark/>
          </w:tcPr>
          <w:p w:rsidR="001E0878" w:rsidRPr="001E0878" w:rsidRDefault="001E0878" w:rsidP="001E0878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800" w:type="pct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апелляций о нарушении Порядка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заседания конфликтной комиссии)</w:t>
            </w:r>
          </w:p>
        </w:tc>
        <w:tc>
          <w:tcPr>
            <w:tcW w:w="800" w:type="pct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день объявления результатов экзамена по учебному предмету </w:t>
            </w:r>
          </w:p>
        </w:tc>
        <w:tc>
          <w:tcPr>
            <w:tcW w:w="800" w:type="pct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подачи апелляций о несогласии с выставленными баллами</w:t>
            </w:r>
          </w:p>
        </w:tc>
        <w:tc>
          <w:tcPr>
            <w:tcW w:w="800" w:type="pct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апелляций о несогласии с выставленными баллами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заседания конфликтной комиссии)</w:t>
            </w:r>
          </w:p>
        </w:tc>
      </w:tr>
      <w:tr w:rsidR="001E0878" w:rsidRPr="001E0878" w:rsidTr="001E0878">
        <w:trPr>
          <w:tblCellSpacing w:w="0" w:type="dxa"/>
        </w:trPr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мая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география, литература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 29 мая </w:t>
            </w:r>
          </w:p>
        </w:tc>
        <w:tc>
          <w:tcPr>
            <w:tcW w:w="0" w:type="auto"/>
            <w:shd w:val="clear" w:color="auto" w:fill="FBFDFF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 18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 24 июня </w:t>
            </w:r>
          </w:p>
        </w:tc>
      </w:tr>
      <w:tr w:rsidR="001E0878" w:rsidRPr="001E0878" w:rsidTr="001E0878">
        <w:trPr>
          <w:tblCellSpacing w:w="0" w:type="dxa"/>
        </w:trPr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мая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БУ, математика ПУ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 31 мая </w:t>
            </w:r>
          </w:p>
        </w:tc>
        <w:tc>
          <w:tcPr>
            <w:tcW w:w="0" w:type="auto"/>
            <w:shd w:val="clear" w:color="auto" w:fill="FBFDFF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 18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 24 июня </w:t>
            </w:r>
          </w:p>
        </w:tc>
      </w:tr>
      <w:tr w:rsidR="001E0878" w:rsidRPr="001E0878" w:rsidTr="001E0878">
        <w:trPr>
          <w:tblCellSpacing w:w="0" w:type="dxa"/>
        </w:trPr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мая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химия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3,4 июня </w:t>
            </w:r>
          </w:p>
        </w:tc>
        <w:tc>
          <w:tcPr>
            <w:tcW w:w="0" w:type="auto"/>
            <w:shd w:val="clear" w:color="auto" w:fill="FBFDFF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 19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24, 25 июня </w:t>
            </w:r>
          </w:p>
        </w:tc>
      </w:tr>
      <w:tr w:rsidR="001E0878" w:rsidRPr="001E0878" w:rsidTr="001E0878">
        <w:trPr>
          <w:tblCellSpacing w:w="0" w:type="dxa"/>
        </w:trPr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4,5 июня </w:t>
            </w:r>
          </w:p>
        </w:tc>
        <w:tc>
          <w:tcPr>
            <w:tcW w:w="0" w:type="auto"/>
            <w:shd w:val="clear" w:color="auto" w:fill="FBFDFF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 24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 28 июня </w:t>
            </w:r>
          </w:p>
        </w:tc>
      </w:tr>
      <w:tr w:rsidR="001E0878" w:rsidRPr="001E0878" w:rsidTr="001E0878">
        <w:trPr>
          <w:tblCellSpacing w:w="0" w:type="dxa"/>
        </w:trPr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ПЧ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 7 июня </w:t>
            </w:r>
          </w:p>
        </w:tc>
        <w:tc>
          <w:tcPr>
            <w:tcW w:w="0" w:type="auto"/>
            <w:vMerge w:val="restart"/>
            <w:shd w:val="clear" w:color="auto" w:fill="FBFDFF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июня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26, 27 июня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 июля </w:t>
            </w:r>
          </w:p>
        </w:tc>
      </w:tr>
      <w:tr w:rsidR="001E0878" w:rsidRPr="001E0878" w:rsidTr="001E0878">
        <w:trPr>
          <w:tblCellSpacing w:w="0" w:type="dxa"/>
        </w:trPr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УЧ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 11 июня </w:t>
            </w:r>
          </w:p>
        </w:tc>
        <w:tc>
          <w:tcPr>
            <w:tcW w:w="0" w:type="auto"/>
            <w:vMerge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878" w:rsidRPr="001E0878" w:rsidTr="001E0878">
        <w:trPr>
          <w:tblCellSpacing w:w="0" w:type="dxa"/>
        </w:trPr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УЧ</w:t>
            </w:r>
          </w:p>
        </w:tc>
        <w:tc>
          <w:tcPr>
            <w:tcW w:w="0" w:type="auto"/>
            <w:vMerge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878" w:rsidRPr="001E0878" w:rsidTr="001E0878">
        <w:trPr>
          <w:tblCellSpacing w:w="0" w:type="dxa"/>
        </w:trPr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 7 июня </w:t>
            </w:r>
          </w:p>
        </w:tc>
        <w:tc>
          <w:tcPr>
            <w:tcW w:w="0" w:type="auto"/>
            <w:shd w:val="clear" w:color="auto" w:fill="FBFDFF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26, 27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 июля </w:t>
            </w:r>
          </w:p>
        </w:tc>
      </w:tr>
      <w:tr w:rsidR="001E0878" w:rsidRPr="001E0878" w:rsidTr="001E0878">
        <w:trPr>
          <w:tblCellSpacing w:w="0" w:type="dxa"/>
        </w:trPr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 13 июня </w:t>
            </w:r>
          </w:p>
        </w:tc>
        <w:tc>
          <w:tcPr>
            <w:tcW w:w="0" w:type="auto"/>
            <w:shd w:val="clear" w:color="auto" w:fill="FBFDFF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26, 27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2,3 июля </w:t>
            </w:r>
          </w:p>
        </w:tc>
      </w:tr>
      <w:tr w:rsidR="001E0878" w:rsidRPr="001E0878" w:rsidTr="001E0878">
        <w:trPr>
          <w:tblCellSpacing w:w="0" w:type="dxa"/>
        </w:trPr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информатика и ИКТ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 17 июня </w:t>
            </w:r>
          </w:p>
        </w:tc>
        <w:tc>
          <w:tcPr>
            <w:tcW w:w="0" w:type="auto"/>
            <w:shd w:val="clear" w:color="auto" w:fill="FBFDFF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 июля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8 июля </w:t>
            </w:r>
          </w:p>
        </w:tc>
      </w:tr>
      <w:tr w:rsidR="001E0878" w:rsidRPr="001E0878" w:rsidTr="001E0878">
        <w:trPr>
          <w:tblCellSpacing w:w="0" w:type="dxa"/>
        </w:trPr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география, литература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 19 июня </w:t>
            </w:r>
          </w:p>
        </w:tc>
        <w:tc>
          <w:tcPr>
            <w:tcW w:w="0" w:type="auto"/>
            <w:shd w:val="clear" w:color="auto" w:fill="FBFDFF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июля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 июля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 9 июля </w:t>
            </w:r>
          </w:p>
        </w:tc>
      </w:tr>
      <w:tr w:rsidR="001E0878" w:rsidRPr="001E0878" w:rsidTr="001E0878">
        <w:trPr>
          <w:tblCellSpacing w:w="0" w:type="dxa"/>
        </w:trPr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19, 20 июня </w:t>
            </w:r>
          </w:p>
        </w:tc>
        <w:tc>
          <w:tcPr>
            <w:tcW w:w="0" w:type="auto"/>
            <w:shd w:val="clear" w:color="auto" w:fill="FBFDFF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июля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4 июля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 10 июля </w:t>
            </w:r>
          </w:p>
        </w:tc>
      </w:tr>
      <w:tr w:rsidR="001E0878" w:rsidRPr="001E0878" w:rsidTr="001E0878">
        <w:trPr>
          <w:tblCellSpacing w:w="0" w:type="dxa"/>
        </w:trPr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биология, информатика и ИКТ, химия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 24 июня </w:t>
            </w:r>
          </w:p>
        </w:tc>
        <w:tc>
          <w:tcPr>
            <w:tcW w:w="0" w:type="auto"/>
            <w:shd w:val="clear" w:color="auto" w:fill="FBFDFF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июля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5 июля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 11 июля </w:t>
            </w:r>
          </w:p>
        </w:tc>
      </w:tr>
      <w:tr w:rsidR="001E0878" w:rsidRPr="001E0878" w:rsidTr="001E0878">
        <w:trPr>
          <w:tblCellSpacing w:w="0" w:type="dxa"/>
        </w:trPr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математика БУ, математика ПУ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25, 26 июня </w:t>
            </w:r>
          </w:p>
        </w:tc>
        <w:tc>
          <w:tcPr>
            <w:tcW w:w="0" w:type="auto"/>
            <w:shd w:val="clear" w:color="auto" w:fill="FBFDFF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июля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 11 июля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 17 июля </w:t>
            </w:r>
          </w:p>
        </w:tc>
      </w:tr>
      <w:tr w:rsidR="001E0878" w:rsidRPr="001E0878" w:rsidTr="001E0878">
        <w:trPr>
          <w:tblCellSpacing w:w="0" w:type="dxa"/>
        </w:trPr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 28 июня </w:t>
            </w:r>
          </w:p>
        </w:tc>
        <w:tc>
          <w:tcPr>
            <w:tcW w:w="0" w:type="auto"/>
            <w:shd w:val="clear" w:color="auto" w:fill="FBFDFF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июля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 15 июля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 19 июля </w:t>
            </w:r>
          </w:p>
        </w:tc>
      </w:tr>
      <w:tr w:rsidR="001E0878" w:rsidRPr="001E0878" w:rsidTr="001E0878">
        <w:trPr>
          <w:tblCellSpacing w:w="0" w:type="dxa"/>
        </w:trPr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иностранные языки УЧ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июня, 1 июля </w:t>
            </w:r>
          </w:p>
        </w:tc>
        <w:tc>
          <w:tcPr>
            <w:tcW w:w="0" w:type="auto"/>
            <w:vMerge w:val="restart"/>
            <w:shd w:val="clear" w:color="auto" w:fill="FBFDFF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июля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 15 июля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 19 июля </w:t>
            </w:r>
          </w:p>
        </w:tc>
      </w:tr>
      <w:tr w:rsidR="001E0878" w:rsidRPr="001E0878" w:rsidTr="001E0878">
        <w:trPr>
          <w:tblCellSpacing w:w="0" w:type="dxa"/>
        </w:trPr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иностранные языки ПЧ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 июля </w:t>
            </w:r>
          </w:p>
        </w:tc>
        <w:tc>
          <w:tcPr>
            <w:tcW w:w="0" w:type="auto"/>
            <w:vMerge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878" w:rsidRPr="001E0878" w:rsidTr="001E0878">
        <w:trPr>
          <w:tblCellSpacing w:w="0" w:type="dxa"/>
        </w:trPr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июня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обществознание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 июля </w:t>
            </w:r>
          </w:p>
        </w:tc>
        <w:tc>
          <w:tcPr>
            <w:tcW w:w="0" w:type="auto"/>
            <w:shd w:val="clear" w:color="auto" w:fill="FBFDFF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июля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 15 июля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 19 июля </w:t>
            </w:r>
          </w:p>
        </w:tc>
      </w:tr>
      <w:tr w:rsidR="001E0878" w:rsidRPr="001E0878" w:rsidTr="001E0878">
        <w:trPr>
          <w:tblCellSpacing w:w="0" w:type="dxa"/>
        </w:trPr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июля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 июля </w:t>
            </w:r>
          </w:p>
        </w:tc>
        <w:tc>
          <w:tcPr>
            <w:tcW w:w="0" w:type="auto"/>
            <w:shd w:val="clear" w:color="auto" w:fill="FBFDFF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июля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 18 июля </w:t>
            </w:r>
          </w:p>
        </w:tc>
        <w:tc>
          <w:tcPr>
            <w:tcW w:w="0" w:type="auto"/>
            <w:vAlign w:val="center"/>
            <w:hideMark/>
          </w:tcPr>
          <w:p w:rsidR="001E0878" w:rsidRPr="001E0878" w:rsidRDefault="001E0878" w:rsidP="001E0878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23, 24 июля </w:t>
            </w:r>
          </w:p>
        </w:tc>
      </w:tr>
    </w:tbl>
    <w:p w:rsidR="001E0878" w:rsidRDefault="001E0878" w:rsidP="001E08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08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Участникам экзамена предоставляется право подать в письменной форме апелляцию:</w:t>
      </w:r>
    </w:p>
    <w:p w:rsidR="001E0878" w:rsidRDefault="001E0878" w:rsidP="001E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78">
        <w:rPr>
          <w:rFonts w:ascii="Times New Roman" w:eastAsia="Times New Roman" w:hAnsi="Times New Roman" w:cs="Times New Roman"/>
          <w:sz w:val="24"/>
          <w:szCs w:val="24"/>
          <w:lang w:eastAsia="ru-RU"/>
        </w:rPr>
        <w:t>→ о нарушении Порядка проведения ГИА;</w:t>
      </w:r>
    </w:p>
    <w:p w:rsidR="001E0878" w:rsidRDefault="001E0878" w:rsidP="001E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78">
        <w:rPr>
          <w:rFonts w:ascii="Times New Roman" w:eastAsia="Times New Roman" w:hAnsi="Times New Roman" w:cs="Times New Roman"/>
          <w:sz w:val="24"/>
          <w:szCs w:val="24"/>
          <w:lang w:eastAsia="ru-RU"/>
        </w:rPr>
        <w:t>→ о несогласии с выставленными баллами.</w:t>
      </w:r>
    </w:p>
    <w:p w:rsidR="001E0878" w:rsidRDefault="001E0878" w:rsidP="001E08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08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рассматриваются апелляции:</w:t>
      </w:r>
    </w:p>
    <w:p w:rsidR="001E0878" w:rsidRDefault="001E0878" w:rsidP="001E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78">
        <w:rPr>
          <w:rFonts w:ascii="Times New Roman" w:eastAsia="Times New Roman" w:hAnsi="Times New Roman" w:cs="Times New Roman"/>
          <w:sz w:val="24"/>
          <w:szCs w:val="24"/>
          <w:lang w:eastAsia="ru-RU"/>
        </w:rPr>
        <w:t>→ по вопросам содержания и структуры заданий по учебным предметам;</w:t>
      </w:r>
    </w:p>
    <w:p w:rsidR="001E0878" w:rsidRDefault="001E0878" w:rsidP="001E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78">
        <w:rPr>
          <w:rFonts w:ascii="Times New Roman" w:eastAsia="Times New Roman" w:hAnsi="Times New Roman" w:cs="Times New Roman"/>
          <w:sz w:val="24"/>
          <w:szCs w:val="24"/>
          <w:lang w:eastAsia="ru-RU"/>
        </w:rPr>
        <w:t>→ по вопросам, связанным с оцениванием результатов выполнения экзаменационной работы с кратким ответом;</w:t>
      </w:r>
    </w:p>
    <w:p w:rsidR="001E0878" w:rsidRDefault="001E0878" w:rsidP="001E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в случае нарушения участником экзамена требований Порядка проведения ГИА;</w:t>
      </w:r>
    </w:p>
    <w:p w:rsidR="001E0878" w:rsidRDefault="001E0878" w:rsidP="001E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78">
        <w:rPr>
          <w:rFonts w:ascii="Times New Roman" w:eastAsia="Times New Roman" w:hAnsi="Times New Roman" w:cs="Times New Roman"/>
          <w:sz w:val="24"/>
          <w:szCs w:val="24"/>
          <w:lang w:eastAsia="ru-RU"/>
        </w:rPr>
        <w:t>→ в случае неправильного заполнения бланков ЕГЭ и ГВЭ.</w:t>
      </w:r>
    </w:p>
    <w:p w:rsidR="001E0878" w:rsidRPr="000A2803" w:rsidRDefault="001E0878" w:rsidP="001E08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экзаменов и (или) их родители (законные представители) при желании могут присутствовать при рассмотрении апелляции.</w:t>
      </w:r>
    </w:p>
    <w:p w:rsidR="001E0878" w:rsidRDefault="001E0878" w:rsidP="001E08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нарушения Порядка проведения ГИА</w:t>
      </w:r>
      <w:r w:rsidRPr="001E0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ГИА-11 имеют право подать апелляцию о нарушении Порядка проведения ГИА в день проведения экзамена члену ГЭК до выхода из пункта проведения экзаменов.</w:t>
      </w:r>
    </w:p>
    <w:p w:rsidR="001E0878" w:rsidRDefault="001E0878" w:rsidP="001E08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апелляции о нарушении Порядка проведения ГИА конфликтная комиссия выносит одно из решений: об отклонении апелляции либо об удовлетворении апелляции.</w:t>
      </w:r>
    </w:p>
    <w:p w:rsidR="001E0878" w:rsidRDefault="001E0878" w:rsidP="001E08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удовлетворения апелляции о нарушении Порядка проведения ГИА результат экзамена, по процедуре которого участником экзамена была подана данная апелляция, аннулируется и участнику экзамена предоставляется возможность сдать экзамен по соответствующему предмету в резервный день.</w:t>
      </w:r>
    </w:p>
    <w:p w:rsidR="001E0878" w:rsidRDefault="001E0878" w:rsidP="001E08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Апелляция о несогласии с выставленными баллами</w:t>
      </w:r>
      <w:r w:rsidRPr="001E0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подаётся в течение двух рабочих дней, следующих за официальным днем объявления результатов экзамена по соответствующему учебному предмету.</w:t>
      </w:r>
    </w:p>
    <w:p w:rsidR="001E0878" w:rsidRDefault="001E0878" w:rsidP="001E08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7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Апелляцию о несогласии с выставленными баллами выпускники текущего года или их родители (законные представители) подают в свои образовательные организации, выпускники прошлых лет и обучающиеся по образовательным программам среднего профессионального образования – в места, в которых они были зарегистрированы на сдачу ЕГЭ (прилагается).</w:t>
      </w:r>
    </w:p>
    <w:p w:rsidR="001E0878" w:rsidRPr="001E0878" w:rsidRDefault="001E0878" w:rsidP="001E08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6D3B6C" w:rsidRDefault="006D3B6C" w:rsidP="001E0878">
      <w:pPr>
        <w:jc w:val="both"/>
      </w:pPr>
    </w:p>
    <w:sectPr w:rsidR="006D3B6C" w:rsidSect="006D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878"/>
    <w:rsid w:val="000A2803"/>
    <w:rsid w:val="001E0878"/>
    <w:rsid w:val="002203FF"/>
    <w:rsid w:val="006D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8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2019-05-08T15:33:00Z</dcterms:created>
  <dcterms:modified xsi:type="dcterms:W3CDTF">2019-05-09T14:58:00Z</dcterms:modified>
</cp:coreProperties>
</file>