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898F" w14:textId="77777777" w:rsidR="00134CAF" w:rsidRDefault="00134CAF" w:rsidP="00134CA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1174671"/>
      <w:r>
        <w:rPr>
          <w:rFonts w:ascii="Liberation Serif" w:eastAsia="Liberation Serif" w:hAnsi="Liberation Serif" w:cs="Liberation Serif"/>
          <w:position w:val="0"/>
        </w:rPr>
        <w:t>Приложение № 14 к распоряжению</w:t>
      </w:r>
    </w:p>
    <w:p w14:paraId="255B346D" w14:textId="77777777" w:rsidR="00134CAF" w:rsidRDefault="00134CAF" w:rsidP="00134CA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36F70EA4" w14:textId="77777777" w:rsidR="00134CAF" w:rsidRDefault="00134CAF" w:rsidP="00134CA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bookmarkEnd w:id="0"/>
    <w:p w14:paraId="56545A36" w14:textId="77777777" w:rsidR="007862CB" w:rsidRDefault="007862CB" w:rsidP="007862CB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062206D0" w14:textId="25F1A988" w:rsidR="00134CAF" w:rsidRDefault="00134CAF" w:rsidP="00134CAF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43017ED4" w14:textId="77777777" w:rsidR="007862CB" w:rsidRDefault="007862CB" w:rsidP="00134CAF">
      <w:pPr>
        <w:ind w:leftChars="0" w:left="0" w:firstLineChars="0" w:firstLine="0"/>
        <w:rPr>
          <w:rFonts w:ascii="Liberation Serif" w:hAnsi="Liberation Serif"/>
          <w:b/>
          <w:iCs/>
          <w:sz w:val="28"/>
          <w:szCs w:val="28"/>
        </w:rPr>
      </w:pPr>
    </w:p>
    <w:p w14:paraId="626C0FCF" w14:textId="77777777" w:rsidR="00134CAF" w:rsidRDefault="00134CAF" w:rsidP="00134CAF">
      <w:pPr>
        <w:suppressAutoHyphens w:val="0"/>
        <w:spacing w:line="240" w:lineRule="auto"/>
        <w:ind w:leftChars="0" w:left="6" w:firstLineChars="0" w:hanging="6"/>
        <w:jc w:val="center"/>
        <w:outlineLvl w:val="9"/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>Требования к местам проверки олимпиадных работ (ППО)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t xml:space="preserve">муниципального этапа всероссийской олимпиады школьников </w:t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 xml:space="preserve">в городском округе муниципальное образование «город Екатеринбург» </w:t>
      </w:r>
      <w:r>
        <w:rPr>
          <w:rFonts w:ascii="Liberation Serif" w:eastAsia="Calibri" w:hAnsi="Liberation Serif"/>
          <w:bCs/>
          <w:position w:val="0"/>
          <w:sz w:val="28"/>
          <w:szCs w:val="28"/>
          <w:lang w:eastAsia="en-US"/>
        </w:rPr>
        <w:br/>
        <w:t>в 2024/2025 учебном году</w:t>
      </w:r>
    </w:p>
    <w:p w14:paraId="66A76584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</w:p>
    <w:p w14:paraId="3EEE79AE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Организовать:</w:t>
      </w:r>
    </w:p>
    <w:p w14:paraId="5DBEE44C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место входа в ППО и проверки документов членов жюри;</w:t>
      </w:r>
    </w:p>
    <w:p w14:paraId="7F491A83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комната для хранения личных вещей членов жюри;</w:t>
      </w:r>
    </w:p>
    <w:p w14:paraId="328B0ACD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помещение штаба ППО, оборудованное 1 ПК с РБДО, МФУ, для печати критериев оценивания, (3 ПК для формирования протокола членами жюри только для проверки предметов на бумаге);</w:t>
      </w:r>
    </w:p>
    <w:p w14:paraId="1B2A3404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актовый зал для организации проведения инструктажа членов жюри;</w:t>
      </w:r>
    </w:p>
    <w:p w14:paraId="3D1A3341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 xml:space="preserve">- аудитории для организации проверки олимпиадных работ (аудитории, оборудованные ПК на каждого члена жюри, или аудитории для организации проверки олимпиадных работ на бумаге); </w:t>
      </w:r>
    </w:p>
    <w:p w14:paraId="312D0820" w14:textId="77777777" w:rsidR="00134CAF" w:rsidRDefault="00134CAF" w:rsidP="00134CAF">
      <w:pPr>
        <w:suppressAutoHyphens w:val="0"/>
        <w:spacing w:line="240" w:lineRule="auto"/>
        <w:ind w:leftChars="0" w:left="0" w:firstLineChars="0" w:firstLine="567"/>
        <w:contextualSpacing/>
        <w:jc w:val="both"/>
        <w:outlineLvl w:val="9"/>
        <w:rPr>
          <w:rFonts w:ascii="Liberation Serif" w:eastAsia="Calibri" w:hAnsi="Liberation Serif"/>
          <w:position w:val="0"/>
          <w:sz w:val="28"/>
          <w:szCs w:val="28"/>
          <w:lang w:eastAsia="en-US"/>
        </w:rPr>
      </w:pPr>
      <w:r>
        <w:rPr>
          <w:rFonts w:ascii="Liberation Serif" w:eastAsia="Calibri" w:hAnsi="Liberation Serif"/>
          <w:position w:val="0"/>
          <w:sz w:val="28"/>
          <w:szCs w:val="28"/>
          <w:lang w:eastAsia="en-US"/>
        </w:rPr>
        <w:t>- место выдачи-приема работ членам жюри на проверку (в отдельной аудитории или штабе ППО для предметов на бумаге).</w:t>
      </w:r>
    </w:p>
    <w:p w14:paraId="42322D9A" w14:textId="77777777" w:rsidR="001D7E0B" w:rsidRDefault="001D7E0B">
      <w:pPr>
        <w:ind w:left="0" w:hanging="2"/>
      </w:pPr>
    </w:p>
    <w:sectPr w:rsidR="001D7E0B" w:rsidSect="0013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0C"/>
    <w:rsid w:val="000B610C"/>
    <w:rsid w:val="00134CAF"/>
    <w:rsid w:val="001D7E0B"/>
    <w:rsid w:val="0078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FA88"/>
  <w15:chartTrackingRefBased/>
  <w15:docId w15:val="{6F27A278-E14A-4D0F-A2A1-A01F523E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CAF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2024-10-31T11:32:00Z</dcterms:created>
  <dcterms:modified xsi:type="dcterms:W3CDTF">2024-11-01T05:17:00Z</dcterms:modified>
</cp:coreProperties>
</file>